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stnovn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495"/>
      </w:tblGrid>
      <w:tr w:rsidR="004E446B" w:rsidTr="004E4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bookmarkStart w:id="0" w:name="_GoBack"/>
          <w:bookmarkEnd w:id="0"/>
          <w:p w:rsidR="004E446B" w:rsidRDefault="004E446B" w:rsidP="004E446B">
            <w:pPr>
              <w:jc w:val="center"/>
            </w:pPr>
            <w:r>
              <w:rPr>
                <w:b w:val="0"/>
                <w:bCs w:val="0"/>
                <w:color w:val="auto"/>
              </w:rPr>
              <w:object w:dxaOrig="7770" w:dyaOrig="1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75pt;height:54pt" o:ole="">
                  <v:imagedata r:id="rId6" o:title=""/>
                </v:shape>
                <o:OLEObject Type="Embed" ProgID="PBrush" ShapeID="_x0000_i1025" DrawAspect="Content" ObjectID="_1489000636" r:id="rId7"/>
              </w:object>
            </w:r>
          </w:p>
        </w:tc>
        <w:tc>
          <w:tcPr>
            <w:tcW w:w="44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446B" w:rsidRDefault="004E446B" w:rsidP="004E4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color w:val="auto"/>
              </w:rPr>
              <w:object w:dxaOrig="6570" w:dyaOrig="1695">
                <v:shape id="_x0000_i1026" type="#_x0000_t75" style="width:213.75pt;height:54pt" o:ole="">
                  <v:imagedata r:id="rId8" o:title=""/>
                </v:shape>
                <o:OLEObject Type="Embed" ProgID="PBrush" ShapeID="_x0000_i1026" DrawAspect="Content" ObjectID="_1489000637" r:id="rId9"/>
              </w:object>
            </w:r>
          </w:p>
        </w:tc>
      </w:tr>
    </w:tbl>
    <w:p w:rsidR="004E0114" w:rsidRDefault="004E0114" w:rsidP="004E01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46B" w:rsidRPr="00830860" w:rsidRDefault="004E446B" w:rsidP="004E01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0860">
        <w:rPr>
          <w:rFonts w:ascii="Times New Roman" w:hAnsi="Times New Roman" w:cs="Times New Roman"/>
          <w:b/>
          <w:sz w:val="20"/>
          <w:szCs w:val="20"/>
        </w:rPr>
        <w:t xml:space="preserve">Program </w:t>
      </w:r>
      <w:r w:rsidR="00A005B8" w:rsidRPr="00830860">
        <w:rPr>
          <w:rFonts w:ascii="Times New Roman" w:hAnsi="Times New Roman" w:cs="Times New Roman"/>
          <w:b/>
          <w:sz w:val="20"/>
          <w:szCs w:val="20"/>
        </w:rPr>
        <w:t>7. výroční studentské konference k bezpečnostním tématům</w:t>
      </w:r>
    </w:p>
    <w:p w:rsidR="004E0114" w:rsidRDefault="004E0114" w:rsidP="004E01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05B8" w:rsidRPr="00830860" w:rsidRDefault="00A005B8" w:rsidP="004E01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860">
        <w:rPr>
          <w:rFonts w:ascii="Times New Roman" w:hAnsi="Times New Roman" w:cs="Times New Roman"/>
          <w:sz w:val="20"/>
          <w:szCs w:val="20"/>
        </w:rPr>
        <w:t>Pátek, 24. 4. 2015</w:t>
      </w:r>
    </w:p>
    <w:p w:rsidR="00A005B8" w:rsidRDefault="00A005B8" w:rsidP="004E01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860">
        <w:rPr>
          <w:rFonts w:ascii="Times New Roman" w:hAnsi="Times New Roman" w:cs="Times New Roman"/>
          <w:sz w:val="20"/>
          <w:szCs w:val="20"/>
        </w:rPr>
        <w:t>Místo konání: Fakulta sociálních studií, Joštova 10, 602 00 Brno</w:t>
      </w:r>
    </w:p>
    <w:p w:rsidR="004E0114" w:rsidRPr="00830860" w:rsidRDefault="004E0114" w:rsidP="004E01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7088"/>
        <w:gridCol w:w="740"/>
      </w:tblGrid>
      <w:tr w:rsidR="004A2343" w:rsidRPr="00830860" w:rsidTr="00830860">
        <w:tc>
          <w:tcPr>
            <w:tcW w:w="1384" w:type="dxa"/>
          </w:tcPr>
          <w:p w:rsidR="004A2343" w:rsidRPr="00830860" w:rsidRDefault="004A2343" w:rsidP="00BF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9:00 - 9:15</w:t>
            </w:r>
          </w:p>
        </w:tc>
        <w:tc>
          <w:tcPr>
            <w:tcW w:w="7088" w:type="dxa"/>
          </w:tcPr>
          <w:p w:rsidR="004A2343" w:rsidRPr="00830860" w:rsidRDefault="004A2343" w:rsidP="004E0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Slavnostní zahájení </w:t>
            </w:r>
            <w:r w:rsidR="004E0114">
              <w:rPr>
                <w:rFonts w:ascii="Times New Roman" w:hAnsi="Times New Roman" w:cs="Times New Roman"/>
                <w:sz w:val="20"/>
                <w:szCs w:val="20"/>
              </w:rPr>
              <w:t xml:space="preserve">- Miroslav Mareš </w:t>
            </w:r>
            <w:r w:rsidR="00FC0AEA"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Oldřich Bureš</w:t>
            </w:r>
          </w:p>
        </w:tc>
        <w:tc>
          <w:tcPr>
            <w:tcW w:w="740" w:type="dxa"/>
          </w:tcPr>
          <w:p w:rsidR="004A2343" w:rsidRPr="00830860" w:rsidRDefault="004A2343" w:rsidP="00BF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Aula </w:t>
            </w:r>
          </w:p>
        </w:tc>
      </w:tr>
      <w:tr w:rsidR="004A2343" w:rsidRPr="00830860" w:rsidTr="00830860">
        <w:tc>
          <w:tcPr>
            <w:tcW w:w="1384" w:type="dxa"/>
          </w:tcPr>
          <w:p w:rsidR="004A2343" w:rsidRPr="00830860" w:rsidRDefault="004A2343" w:rsidP="00BF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9:15 – 10:15  </w:t>
            </w:r>
          </w:p>
        </w:tc>
        <w:tc>
          <w:tcPr>
            <w:tcW w:w="7088" w:type="dxa"/>
          </w:tcPr>
          <w:p w:rsidR="004A2343" w:rsidRPr="00830860" w:rsidRDefault="004A2343" w:rsidP="00BF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Plenární vystoupení I. </w:t>
            </w:r>
            <w:r w:rsidR="00FC0AEA" w:rsidRPr="008308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AEA" w:rsidRPr="004E01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Globální </w:t>
            </w:r>
            <w:r w:rsidR="002A499C" w:rsidRPr="004E0114">
              <w:rPr>
                <w:rFonts w:ascii="Times New Roman" w:hAnsi="Times New Roman" w:cs="Times New Roman"/>
                <w:b/>
                <w:sz w:val="20"/>
                <w:szCs w:val="20"/>
              </w:rPr>
              <w:t>výzvy soudobého výzkumu bezpečnosti</w:t>
            </w:r>
            <w:r w:rsidR="002A499C"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F1D29"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2A499C"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oderátor Oldřich Bureš </w:t>
            </w:r>
          </w:p>
          <w:p w:rsidR="00BF1D29" w:rsidRPr="00830860" w:rsidRDefault="00BF1D29" w:rsidP="00BF1D2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C0AEA" w:rsidRPr="00830860" w:rsidRDefault="00FC0AEA" w:rsidP="00BF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Richard Grünwald: Pošetilost mocných aneb přeshraniční </w:t>
            </w:r>
            <w:proofErr w:type="spellStart"/>
            <w:r w:rsidRPr="008308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hydropolitická</w:t>
            </w:r>
            <w:proofErr w:type="spellEnd"/>
            <w:r w:rsidRPr="008308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interakce v 21. století</w:t>
            </w:r>
          </w:p>
          <w:p w:rsidR="002A499C" w:rsidRPr="00830860" w:rsidRDefault="00607C83" w:rsidP="00BF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Alena </w:t>
            </w:r>
            <w:proofErr w:type="spellStart"/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Leciánová</w:t>
            </w:r>
            <w:proofErr w:type="spellEnd"/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– Miroslava Pavlíková:</w:t>
            </w:r>
            <w:r w:rsidR="002A499C"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Bezpečnost dle </w:t>
            </w:r>
            <w:proofErr w:type="spellStart"/>
            <w:r w:rsidR="002A499C" w:rsidRPr="00830860">
              <w:rPr>
                <w:rFonts w:ascii="Times New Roman" w:hAnsi="Times New Roman" w:cs="Times New Roman"/>
                <w:sz w:val="20"/>
                <w:szCs w:val="20"/>
              </w:rPr>
              <w:t>Nassima</w:t>
            </w:r>
            <w:proofErr w:type="spellEnd"/>
            <w:r w:rsidR="002A499C"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499C" w:rsidRPr="00830860">
              <w:rPr>
                <w:rFonts w:ascii="Times New Roman" w:hAnsi="Times New Roman" w:cs="Times New Roman"/>
                <w:sz w:val="20"/>
                <w:szCs w:val="20"/>
              </w:rPr>
              <w:t>Taleba</w:t>
            </w:r>
            <w:proofErr w:type="spellEnd"/>
            <w:r w:rsidR="002A499C"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343" w:rsidRPr="00830860" w:rsidRDefault="00607C83" w:rsidP="00BF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Veronika Čechová: </w:t>
            </w:r>
            <w:r w:rsidRPr="0083086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 xml:space="preserve">Negativní vlivy privatizace bezpečnosti: Případová studie </w:t>
            </w:r>
            <w:proofErr w:type="spellStart"/>
            <w:r w:rsidRPr="0083086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>DynCorp</w:t>
            </w:r>
            <w:proofErr w:type="spellEnd"/>
          </w:p>
        </w:tc>
        <w:tc>
          <w:tcPr>
            <w:tcW w:w="740" w:type="dxa"/>
          </w:tcPr>
          <w:p w:rsidR="004A2343" w:rsidRPr="00830860" w:rsidRDefault="004A2343" w:rsidP="00BF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Aula </w:t>
            </w:r>
          </w:p>
        </w:tc>
      </w:tr>
      <w:tr w:rsidR="004A2343" w:rsidRPr="00830860" w:rsidTr="00830860">
        <w:tc>
          <w:tcPr>
            <w:tcW w:w="1384" w:type="dxa"/>
          </w:tcPr>
          <w:p w:rsidR="004A2343" w:rsidRPr="00830860" w:rsidRDefault="004A2343" w:rsidP="00BF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10:15 – 10.30</w:t>
            </w:r>
          </w:p>
        </w:tc>
        <w:tc>
          <w:tcPr>
            <w:tcW w:w="7088" w:type="dxa"/>
          </w:tcPr>
          <w:p w:rsidR="004A2343" w:rsidRPr="00830860" w:rsidRDefault="004A2343" w:rsidP="00BF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Přestávka s občerstvením </w:t>
            </w:r>
          </w:p>
        </w:tc>
        <w:tc>
          <w:tcPr>
            <w:tcW w:w="740" w:type="dxa"/>
          </w:tcPr>
          <w:p w:rsidR="004A2343" w:rsidRPr="00830860" w:rsidRDefault="004A2343" w:rsidP="00BF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Aula</w:t>
            </w:r>
          </w:p>
        </w:tc>
      </w:tr>
      <w:tr w:rsidR="004A2343" w:rsidRPr="00830860" w:rsidTr="00830860">
        <w:tc>
          <w:tcPr>
            <w:tcW w:w="1384" w:type="dxa"/>
          </w:tcPr>
          <w:p w:rsidR="004A2343" w:rsidRPr="00830860" w:rsidRDefault="004A2343" w:rsidP="00BF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10:30 – 11:30 </w:t>
            </w:r>
          </w:p>
        </w:tc>
        <w:tc>
          <w:tcPr>
            <w:tcW w:w="7088" w:type="dxa"/>
          </w:tcPr>
          <w:p w:rsidR="004A2343" w:rsidRPr="00830860" w:rsidRDefault="004A2343" w:rsidP="00BF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Plenární vystoupení </w:t>
            </w:r>
            <w:proofErr w:type="gramStart"/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  <w:r w:rsidR="00FC0AEA" w:rsidRPr="008308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99C"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1D29" w:rsidRPr="004E0114">
              <w:rPr>
                <w:rFonts w:ascii="Times New Roman" w:hAnsi="Times New Roman" w:cs="Times New Roman"/>
                <w:b/>
                <w:sz w:val="20"/>
                <w:szCs w:val="20"/>
              </w:rPr>
              <w:t>Aktuální</w:t>
            </w:r>
            <w:proofErr w:type="gramEnd"/>
            <w:r w:rsidR="00BF1D29" w:rsidRPr="004E01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výzvy radikalizace a extremismu</w:t>
            </w:r>
            <w:r w:rsidR="00264C39"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– moderátorka Petra Vejvodová </w:t>
            </w:r>
          </w:p>
          <w:p w:rsidR="00BF1D29" w:rsidRPr="00830860" w:rsidRDefault="00BF1D29" w:rsidP="00BF1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EA" w:rsidRPr="00830860" w:rsidRDefault="002D03EF" w:rsidP="00BF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Zuzana </w:t>
            </w:r>
            <w:proofErr w:type="spellStart"/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Buroňová</w:t>
            </w:r>
            <w:proofErr w:type="spellEnd"/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C0AEA" w:rsidRPr="00830860">
              <w:rPr>
                <w:rFonts w:ascii="Times New Roman" w:hAnsi="Times New Roman" w:cs="Times New Roman"/>
                <w:sz w:val="20"/>
                <w:szCs w:val="20"/>
              </w:rPr>
              <w:t>Islámofobie, opodstatněná obava nebo bezpečnostní hrozba?</w:t>
            </w:r>
          </w:p>
          <w:p w:rsidR="002A499C" w:rsidRPr="00830860" w:rsidRDefault="00264C39" w:rsidP="00BF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Kateřina </w:t>
            </w:r>
            <w:proofErr w:type="spellStart"/>
            <w:r w:rsidR="002A499C" w:rsidRPr="00830860">
              <w:rPr>
                <w:rFonts w:ascii="Times New Roman" w:hAnsi="Times New Roman" w:cs="Times New Roman"/>
                <w:sz w:val="20"/>
                <w:szCs w:val="20"/>
              </w:rPr>
              <w:t>Lišaníková</w:t>
            </w:r>
            <w:proofErr w:type="spellEnd"/>
            <w:r w:rsidR="002A499C"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: Švédští demokraté </w:t>
            </w:r>
          </w:p>
          <w:p w:rsidR="00FC0AEA" w:rsidRPr="00830860" w:rsidRDefault="007966F0" w:rsidP="00BF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Michal </w:t>
            </w:r>
            <w:proofErr w:type="spellStart"/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Miklovič</w:t>
            </w:r>
            <w:proofErr w:type="spellEnd"/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: Župan </w:t>
            </w:r>
            <w:proofErr w:type="spellStart"/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Kotleba</w:t>
            </w:r>
            <w:proofErr w:type="spellEnd"/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– selhání demokratického politického systému</w:t>
            </w:r>
          </w:p>
        </w:tc>
        <w:tc>
          <w:tcPr>
            <w:tcW w:w="740" w:type="dxa"/>
          </w:tcPr>
          <w:p w:rsidR="004A2343" w:rsidRPr="00830860" w:rsidRDefault="004A2343" w:rsidP="00BF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Aula </w:t>
            </w:r>
          </w:p>
        </w:tc>
      </w:tr>
    </w:tbl>
    <w:p w:rsidR="00830860" w:rsidRPr="00830860" w:rsidRDefault="00830860" w:rsidP="00BF1D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7088"/>
        <w:gridCol w:w="816"/>
      </w:tblGrid>
      <w:tr w:rsidR="004A2343" w:rsidRPr="00830860" w:rsidTr="004E0114">
        <w:tc>
          <w:tcPr>
            <w:tcW w:w="1384" w:type="dxa"/>
          </w:tcPr>
          <w:p w:rsidR="004A2343" w:rsidRPr="00830860" w:rsidRDefault="004A2343" w:rsidP="0083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11: 0</w:t>
            </w:r>
            <w:r w:rsidR="00253B74" w:rsidRPr="008308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– 13:00</w:t>
            </w:r>
          </w:p>
        </w:tc>
        <w:tc>
          <w:tcPr>
            <w:tcW w:w="7088" w:type="dxa"/>
          </w:tcPr>
          <w:p w:rsidR="004A2343" w:rsidRPr="00830860" w:rsidRDefault="004A2343" w:rsidP="00BF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Oběd </w:t>
            </w:r>
          </w:p>
        </w:tc>
        <w:tc>
          <w:tcPr>
            <w:tcW w:w="816" w:type="dxa"/>
          </w:tcPr>
          <w:p w:rsidR="004A2343" w:rsidRPr="00830860" w:rsidRDefault="004A2343" w:rsidP="00BF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0860" w:rsidRPr="00830860" w:rsidRDefault="00830860" w:rsidP="00BF1D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709"/>
        <w:gridCol w:w="3119"/>
        <w:gridCol w:w="740"/>
      </w:tblGrid>
      <w:tr w:rsidR="00253B74" w:rsidRPr="00830860" w:rsidTr="004E0114">
        <w:trPr>
          <w:trHeight w:val="1417"/>
        </w:trPr>
        <w:tc>
          <w:tcPr>
            <w:tcW w:w="1384" w:type="dxa"/>
          </w:tcPr>
          <w:p w:rsidR="00253B74" w:rsidRPr="00830860" w:rsidRDefault="00253B74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3260" w:type="dxa"/>
          </w:tcPr>
          <w:p w:rsidR="00253B74" w:rsidRPr="00830860" w:rsidRDefault="00253B74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Panel I. </w:t>
            </w:r>
          </w:p>
          <w:p w:rsidR="002A499C" w:rsidRPr="00830860" w:rsidRDefault="002B433A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114">
              <w:rPr>
                <w:rFonts w:ascii="Times New Roman" w:hAnsi="Times New Roman" w:cs="Times New Roman"/>
                <w:b/>
                <w:sz w:val="20"/>
                <w:szCs w:val="20"/>
              </w:rPr>
              <w:t>Soudobá r</w:t>
            </w:r>
            <w:r w:rsidR="007966F0" w:rsidRPr="004E0114">
              <w:rPr>
                <w:rFonts w:ascii="Times New Roman" w:hAnsi="Times New Roman" w:cs="Times New Roman"/>
                <w:b/>
                <w:sz w:val="20"/>
                <w:szCs w:val="20"/>
              </w:rPr>
              <w:t>egionální ohniska napětí</w:t>
            </w:r>
            <w:r w:rsidR="007966F0"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C39" w:rsidRPr="008308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A499C"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moderátor</w:t>
            </w:r>
            <w:r w:rsidR="00264C39"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Martin Bastl </w:t>
            </w:r>
          </w:p>
          <w:p w:rsidR="00253B74" w:rsidRPr="00830860" w:rsidRDefault="002A499C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3B74" w:rsidRPr="00830860" w:rsidRDefault="00F03EC8" w:rsidP="0026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Martina </w:t>
            </w:r>
            <w:proofErr w:type="spellStart"/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Varkočková</w:t>
            </w:r>
            <w:proofErr w:type="spellEnd"/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30860">
              <w:rPr>
                <w:rFonts w:ascii="Times New Roman" w:hAnsi="Times New Roman" w:cs="Times New Roman"/>
                <w:bCs/>
                <w:sz w:val="20"/>
                <w:szCs w:val="20"/>
              </w:rPr>
              <w:t>Nevábná Hedvábná cesta: Nezamýšlené (bezpečnostní)</w:t>
            </w:r>
            <w:r w:rsidR="009E4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0114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830860">
              <w:rPr>
                <w:rFonts w:ascii="Times New Roman" w:hAnsi="Times New Roman" w:cs="Times New Roman"/>
                <w:bCs/>
                <w:sz w:val="20"/>
                <w:szCs w:val="20"/>
              </w:rPr>
              <w:t>ůsledky rozvoje tranzitního</w:t>
            </w:r>
            <w:r w:rsidR="009E4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0114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830860">
              <w:rPr>
                <w:rFonts w:ascii="Times New Roman" w:hAnsi="Times New Roman" w:cs="Times New Roman"/>
                <w:bCs/>
                <w:sz w:val="20"/>
                <w:szCs w:val="20"/>
              </w:rPr>
              <w:t>otenciálu Střední Asie</w:t>
            </w:r>
          </w:p>
          <w:p w:rsidR="007966F0" w:rsidRPr="00830860" w:rsidRDefault="007966F0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Alžběta Bajerová: Ujgurský radikalismus a jeho proliferace do Afghánistánu</w:t>
            </w:r>
          </w:p>
          <w:p w:rsidR="007966F0" w:rsidRPr="00830860" w:rsidRDefault="007966F0" w:rsidP="002B4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Elena Horáková: </w:t>
            </w:r>
            <w:r w:rsidRPr="00830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Jižní Súdán - současný konflikt a vize do budoucna</w:t>
            </w:r>
          </w:p>
        </w:tc>
        <w:tc>
          <w:tcPr>
            <w:tcW w:w="709" w:type="dxa"/>
          </w:tcPr>
          <w:p w:rsidR="00253B74" w:rsidRPr="00830860" w:rsidRDefault="00253B74" w:rsidP="00264C3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U 52</w:t>
            </w:r>
          </w:p>
        </w:tc>
        <w:tc>
          <w:tcPr>
            <w:tcW w:w="3119" w:type="dxa"/>
          </w:tcPr>
          <w:p w:rsidR="007966F0" w:rsidRPr="00830860" w:rsidRDefault="00253B74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Panel II. </w:t>
            </w:r>
          </w:p>
          <w:p w:rsidR="002A499C" w:rsidRPr="00830860" w:rsidRDefault="002A499C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114">
              <w:rPr>
                <w:rFonts w:ascii="Times New Roman" w:hAnsi="Times New Roman" w:cs="Times New Roman"/>
                <w:b/>
                <w:sz w:val="20"/>
                <w:szCs w:val="20"/>
              </w:rPr>
              <w:t>Bezpečnost ve středovýchodní oblast</w:t>
            </w: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i  - moderátor Josef Kraus </w:t>
            </w:r>
          </w:p>
          <w:p w:rsidR="002A499C" w:rsidRPr="00830860" w:rsidRDefault="002A499C" w:rsidP="00264C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66F0" w:rsidRPr="00830860" w:rsidRDefault="007966F0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Martin Brožík: </w:t>
            </w: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Sinajský poloostrov – povstalectví a boj s ním</w:t>
            </w:r>
          </w:p>
          <w:p w:rsidR="00253B74" w:rsidRPr="00830860" w:rsidRDefault="004E0114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Vlastimil </w:t>
            </w:r>
            <w:r w:rsidR="007966F0" w:rsidRPr="00830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Šindelář: </w:t>
            </w:r>
            <w:r w:rsidR="007966F0"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Libye jako </w:t>
            </w:r>
            <w:proofErr w:type="spellStart"/>
            <w:r w:rsidR="007966F0" w:rsidRPr="00830860">
              <w:rPr>
                <w:rFonts w:ascii="Times New Roman" w:hAnsi="Times New Roman" w:cs="Times New Roman"/>
                <w:sz w:val="20"/>
                <w:szCs w:val="20"/>
              </w:rPr>
              <w:t>failed</w:t>
            </w:r>
            <w:proofErr w:type="spellEnd"/>
            <w:r w:rsidR="007966F0"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66F0" w:rsidRPr="0083086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proofErr w:type="spellEnd"/>
            <w:r w:rsidR="007966F0" w:rsidRPr="00830860">
              <w:rPr>
                <w:rFonts w:ascii="Times New Roman" w:hAnsi="Times New Roman" w:cs="Times New Roman"/>
                <w:sz w:val="20"/>
                <w:szCs w:val="20"/>
              </w:rPr>
              <w:t>: důsledky Libyjského pádu do chaosu</w:t>
            </w:r>
          </w:p>
          <w:p w:rsidR="007966F0" w:rsidRPr="00830860" w:rsidRDefault="007966F0" w:rsidP="002B4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Pulgert</w:t>
            </w:r>
            <w:proofErr w:type="spellEnd"/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: Vliv zpravodajství, internetu a sociálních sítí na propagandu Islámského státu</w:t>
            </w:r>
          </w:p>
        </w:tc>
        <w:tc>
          <w:tcPr>
            <w:tcW w:w="740" w:type="dxa"/>
          </w:tcPr>
          <w:p w:rsidR="00253B74" w:rsidRPr="00830860" w:rsidRDefault="00253B74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U 53</w:t>
            </w:r>
          </w:p>
        </w:tc>
      </w:tr>
      <w:tr w:rsidR="00253B74" w:rsidRPr="00830860" w:rsidTr="00830860">
        <w:tc>
          <w:tcPr>
            <w:tcW w:w="1384" w:type="dxa"/>
          </w:tcPr>
          <w:p w:rsidR="00253B74" w:rsidRPr="00830860" w:rsidRDefault="00253B74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14: 00 – 14:15</w:t>
            </w:r>
          </w:p>
        </w:tc>
        <w:tc>
          <w:tcPr>
            <w:tcW w:w="3969" w:type="dxa"/>
            <w:gridSpan w:val="2"/>
          </w:tcPr>
          <w:p w:rsidR="00253B74" w:rsidRPr="00830860" w:rsidRDefault="00253B74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Přestávka s občerstvením </w:t>
            </w:r>
          </w:p>
        </w:tc>
        <w:tc>
          <w:tcPr>
            <w:tcW w:w="3859" w:type="dxa"/>
            <w:gridSpan w:val="2"/>
          </w:tcPr>
          <w:p w:rsidR="00253B74" w:rsidRPr="00830860" w:rsidRDefault="00253B74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Prostory v 5. patře </w:t>
            </w:r>
          </w:p>
        </w:tc>
      </w:tr>
      <w:tr w:rsidR="00253B74" w:rsidRPr="00830860" w:rsidTr="004E0114">
        <w:tc>
          <w:tcPr>
            <w:tcW w:w="1384" w:type="dxa"/>
          </w:tcPr>
          <w:p w:rsidR="00253B74" w:rsidRPr="00830860" w:rsidRDefault="00253B74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15:15 – 16:</w:t>
            </w:r>
            <w:r w:rsidR="002A499C" w:rsidRPr="0083086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2A499C" w:rsidRPr="00830860" w:rsidRDefault="00253B74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Panel III.</w:t>
            </w:r>
            <w:r w:rsidR="002B433A"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A499C" w:rsidRPr="004E0114">
              <w:rPr>
                <w:rFonts w:ascii="Times New Roman" w:hAnsi="Times New Roman" w:cs="Times New Roman"/>
                <w:b/>
                <w:sz w:val="20"/>
                <w:szCs w:val="20"/>
              </w:rPr>
              <w:t>Aktuální výzvy bezpečnostního systému ČR</w:t>
            </w:r>
            <w:r w:rsidR="00264C39"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2A499C" w:rsidRPr="00830860" w:rsidRDefault="00264C39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A499C" w:rsidRPr="00830860">
              <w:rPr>
                <w:rFonts w:ascii="Times New Roman" w:hAnsi="Times New Roman" w:cs="Times New Roman"/>
                <w:sz w:val="20"/>
                <w:szCs w:val="20"/>
              </w:rPr>
              <w:t>Moderátor</w:t>
            </w: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Josef Smolík</w:t>
            </w:r>
          </w:p>
          <w:p w:rsidR="002A499C" w:rsidRPr="00830860" w:rsidRDefault="002A499C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860" w:rsidRPr="00830860" w:rsidRDefault="00830860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B74" w:rsidRPr="00830860" w:rsidRDefault="007966F0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Jakub Morávek: Privatizace hasičských sborů </w:t>
            </w:r>
          </w:p>
          <w:p w:rsidR="00253B74" w:rsidRPr="00830860" w:rsidRDefault="00607C83" w:rsidP="009E4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Michael Strejc: </w:t>
            </w:r>
            <w:proofErr w:type="gramStart"/>
            <w:r w:rsidRPr="00830860">
              <w:rPr>
                <w:rFonts w:ascii="Times New Roman" w:hAnsi="Times New Roman" w:cs="Times New Roman"/>
                <w:bCs/>
                <w:sz w:val="20"/>
                <w:szCs w:val="20"/>
              </w:rPr>
              <w:t>Je</w:t>
            </w:r>
            <w:proofErr w:type="gramEnd"/>
            <w:r w:rsidRPr="008308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bezpečnostní systém ČR připraven reagoval na osamělé</w:t>
            </w:r>
            <w:r w:rsidR="009E4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30860">
              <w:rPr>
                <w:rFonts w:ascii="Times New Roman" w:hAnsi="Times New Roman" w:cs="Times New Roman"/>
                <w:bCs/>
                <w:sz w:val="20"/>
                <w:szCs w:val="20"/>
              </w:rPr>
              <w:t>střelce?</w:t>
            </w:r>
          </w:p>
        </w:tc>
        <w:tc>
          <w:tcPr>
            <w:tcW w:w="709" w:type="dxa"/>
          </w:tcPr>
          <w:p w:rsidR="00253B74" w:rsidRPr="00830860" w:rsidRDefault="00253B74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U 52</w:t>
            </w:r>
          </w:p>
        </w:tc>
        <w:tc>
          <w:tcPr>
            <w:tcW w:w="3119" w:type="dxa"/>
          </w:tcPr>
          <w:p w:rsidR="007966F0" w:rsidRPr="00830860" w:rsidRDefault="00253B74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Panel IV.</w:t>
            </w:r>
            <w:r w:rsidR="002B433A"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A499C" w:rsidRPr="004E0114">
              <w:rPr>
                <w:rFonts w:ascii="Times New Roman" w:hAnsi="Times New Roman" w:cs="Times New Roman"/>
                <w:b/>
                <w:sz w:val="20"/>
                <w:szCs w:val="20"/>
              </w:rPr>
              <w:t>Aktuální výzvy bezpečnostního systému EU</w:t>
            </w:r>
            <w:r w:rsidR="002A499C"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C39"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– moderátor </w:t>
            </w:r>
            <w:r w:rsidR="009E4340">
              <w:rPr>
                <w:rFonts w:ascii="Times New Roman" w:hAnsi="Times New Roman" w:cs="Times New Roman"/>
                <w:sz w:val="20"/>
                <w:szCs w:val="20"/>
              </w:rPr>
              <w:t xml:space="preserve">Miroslav Mareš  </w:t>
            </w:r>
          </w:p>
          <w:p w:rsidR="00607C83" w:rsidRPr="00607C83" w:rsidRDefault="00607C83" w:rsidP="0026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7C83" w:rsidRPr="00830860" w:rsidRDefault="00607C83" w:rsidP="00264C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E01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Lanka Čiháková, Martin Švec: </w:t>
            </w:r>
            <w:r w:rsidRPr="008308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„</w:t>
            </w:r>
            <w:proofErr w:type="spellStart"/>
            <w:r w:rsidRPr="008308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Targeted</w:t>
            </w:r>
            <w:proofErr w:type="spellEnd"/>
            <w:r w:rsidRPr="008308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8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killing</w:t>
            </w:r>
            <w:proofErr w:type="spellEnd"/>
            <w:r w:rsidRPr="008308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“ jako nástroj při boji proti terorismu ve světle </w:t>
            </w:r>
            <w:r w:rsidR="004E01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</w:t>
            </w:r>
            <w:r w:rsidRPr="008308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vropské úmluvy o ochraně lidských práv</w:t>
            </w:r>
          </w:p>
          <w:p w:rsidR="007966F0" w:rsidRPr="00830860" w:rsidRDefault="00607C83" w:rsidP="004E0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Tomáš </w:t>
            </w:r>
            <w:proofErr w:type="spellStart"/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  <w:proofErr w:type="spellEnd"/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  „Nové hrozby“ jako původce sbližování zpravodajských služeb EU: Cesta k integraci, nebo přirozená kooperace?</w:t>
            </w:r>
          </w:p>
        </w:tc>
        <w:tc>
          <w:tcPr>
            <w:tcW w:w="740" w:type="dxa"/>
          </w:tcPr>
          <w:p w:rsidR="00253B74" w:rsidRPr="00830860" w:rsidRDefault="00253B74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U 53</w:t>
            </w:r>
          </w:p>
        </w:tc>
      </w:tr>
      <w:tr w:rsidR="00253B74" w:rsidRPr="00830860" w:rsidTr="004E0114">
        <w:tc>
          <w:tcPr>
            <w:tcW w:w="1384" w:type="dxa"/>
          </w:tcPr>
          <w:p w:rsidR="00253B74" w:rsidRPr="00830860" w:rsidRDefault="00253B74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16: 15: 16: 30</w:t>
            </w:r>
          </w:p>
        </w:tc>
        <w:tc>
          <w:tcPr>
            <w:tcW w:w="7088" w:type="dxa"/>
            <w:gridSpan w:val="3"/>
          </w:tcPr>
          <w:p w:rsidR="00253B74" w:rsidRPr="00830860" w:rsidRDefault="00253B74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 xml:space="preserve">Slavnostní zakončení </w:t>
            </w:r>
            <w:r w:rsidR="00FC0AEA" w:rsidRPr="00830860">
              <w:rPr>
                <w:rFonts w:ascii="Times New Roman" w:hAnsi="Times New Roman" w:cs="Times New Roman"/>
                <w:sz w:val="20"/>
                <w:szCs w:val="20"/>
              </w:rPr>
              <w:t>Miroslav Mareš (MU) a Oldřich Bureš (MUP)</w:t>
            </w:r>
          </w:p>
        </w:tc>
        <w:tc>
          <w:tcPr>
            <w:tcW w:w="740" w:type="dxa"/>
          </w:tcPr>
          <w:p w:rsidR="00253B74" w:rsidRPr="00830860" w:rsidRDefault="00253B74" w:rsidP="002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60">
              <w:rPr>
                <w:rFonts w:ascii="Times New Roman" w:hAnsi="Times New Roman" w:cs="Times New Roman"/>
                <w:sz w:val="20"/>
                <w:szCs w:val="20"/>
              </w:rPr>
              <w:t>U 53</w:t>
            </w:r>
          </w:p>
        </w:tc>
      </w:tr>
    </w:tbl>
    <w:p w:rsidR="004E446B" w:rsidRPr="00830860" w:rsidRDefault="004E446B" w:rsidP="004E01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E446B" w:rsidRPr="0083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6C"/>
    <w:rsid w:val="00090852"/>
    <w:rsid w:val="001F774C"/>
    <w:rsid w:val="00253B74"/>
    <w:rsid w:val="00264C39"/>
    <w:rsid w:val="002A499C"/>
    <w:rsid w:val="002B433A"/>
    <w:rsid w:val="002D03EF"/>
    <w:rsid w:val="0041363E"/>
    <w:rsid w:val="004A2343"/>
    <w:rsid w:val="004E0114"/>
    <w:rsid w:val="004E446B"/>
    <w:rsid w:val="0057086C"/>
    <w:rsid w:val="00607C83"/>
    <w:rsid w:val="00780E4B"/>
    <w:rsid w:val="007966F0"/>
    <w:rsid w:val="007B5DF1"/>
    <w:rsid w:val="00830860"/>
    <w:rsid w:val="009E4340"/>
    <w:rsid w:val="00A005B8"/>
    <w:rsid w:val="00BF1D29"/>
    <w:rsid w:val="00F03EC8"/>
    <w:rsid w:val="00FC0AEA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46B"/>
    <w:rPr>
      <w:rFonts w:ascii="Tahoma" w:hAnsi="Tahoma" w:cs="Tahoma"/>
      <w:sz w:val="16"/>
      <w:szCs w:val="16"/>
    </w:rPr>
  </w:style>
  <w:style w:type="table" w:styleId="Svtlstnovn">
    <w:name w:val="Light Shading"/>
    <w:basedOn w:val="Normlntabulka"/>
    <w:uiPriority w:val="60"/>
    <w:rsid w:val="004E44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07C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46B"/>
    <w:rPr>
      <w:rFonts w:ascii="Tahoma" w:hAnsi="Tahoma" w:cs="Tahoma"/>
      <w:sz w:val="16"/>
      <w:szCs w:val="16"/>
    </w:rPr>
  </w:style>
  <w:style w:type="table" w:styleId="Svtlstnovn">
    <w:name w:val="Light Shading"/>
    <w:basedOn w:val="Normlntabulka"/>
    <w:uiPriority w:val="60"/>
    <w:rsid w:val="004E44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07C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A70A-2246-448C-93F2-1D6317BC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CIKT FSS MU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Mareš</dc:creator>
  <cp:lastModifiedBy>o.bures</cp:lastModifiedBy>
  <cp:revision>2</cp:revision>
  <dcterms:created xsi:type="dcterms:W3CDTF">2015-03-27T21:31:00Z</dcterms:created>
  <dcterms:modified xsi:type="dcterms:W3CDTF">2015-03-27T21:31:00Z</dcterms:modified>
</cp:coreProperties>
</file>